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Segoe UI Symbol" w:eastAsia="ＭＳ Ｐゴシック" w:hAnsi="Segoe UI Symbol" w:cs="Segoe UI Symbol"/>
          <w:color w:val="000000"/>
          <w:kern w:val="0"/>
          <w:sz w:val="22"/>
        </w:rPr>
        <w:t>★</w:t>
      </w:r>
      <w:r w:rsidRPr="0047659E">
        <w:rPr>
          <w:rFonts w:ascii="Arial" w:eastAsia="ＭＳ Ｐゴシック" w:hAnsi="Arial" w:cs="Arial"/>
          <w:color w:val="000000"/>
          <w:kern w:val="0"/>
          <w:sz w:val="22"/>
        </w:rPr>
        <w:t xml:space="preserve">　</w:t>
      </w:r>
      <w:r w:rsidRPr="0047659E">
        <w:rPr>
          <w:rFonts w:ascii="Arial" w:eastAsia="ＭＳ Ｐゴシック" w:hAnsi="Arial" w:cs="Arial"/>
          <w:color w:val="000000"/>
          <w:kern w:val="0"/>
          <w:sz w:val="22"/>
        </w:rPr>
        <w:t>Antique</w:t>
      </w:r>
      <w:r w:rsidRPr="0047659E">
        <w:rPr>
          <w:rFonts w:ascii="Arial" w:eastAsia="ＭＳ Ｐゴシック" w:hAnsi="Arial" w:cs="Arial"/>
          <w:color w:val="000000"/>
          <w:kern w:val="0"/>
          <w:sz w:val="22"/>
        </w:rPr>
        <w:t>にかける想い</w:t>
      </w:r>
    </w:p>
    <w:p w:rsidR="0047659E" w:rsidRPr="0047659E" w:rsidRDefault="0047659E" w:rsidP="0047659E">
      <w:pPr>
        <w:widowControl/>
        <w:jc w:val="left"/>
        <w:rPr>
          <w:rFonts w:ascii="ＭＳ Ｐゴシック" w:eastAsia="ＭＳ Ｐゴシック" w:hAnsi="ＭＳ Ｐゴシック" w:cs="ＭＳ Ｐゴシック" w:hint="eastAsia"/>
          <w:kern w:val="0"/>
          <w:sz w:val="24"/>
          <w:szCs w:val="24"/>
        </w:rPr>
      </w:pPr>
      <w:r w:rsidRPr="0047659E">
        <w:rPr>
          <w:rFonts w:ascii="Arial" w:eastAsia="ＭＳ Ｐゴシック" w:hAnsi="Arial" w:cs="Arial"/>
          <w:color w:val="000000"/>
          <w:kern w:val="0"/>
          <w:sz w:val="22"/>
        </w:rPr>
        <w:t>（</w:t>
      </w:r>
      <w:r w:rsidRPr="0047659E">
        <w:rPr>
          <w:rFonts w:ascii="Arial" w:eastAsia="ＭＳ Ｐゴシック" w:hAnsi="Arial" w:cs="Arial"/>
          <w:color w:val="000000"/>
          <w:kern w:val="0"/>
          <w:sz w:val="22"/>
        </w:rPr>
        <w:t>Blog</w:t>
      </w:r>
      <w:r w:rsidRPr="0047659E">
        <w:rPr>
          <w:rFonts w:ascii="Arial" w:eastAsia="ＭＳ Ｐゴシック" w:hAnsi="Arial" w:cs="Arial"/>
          <w:color w:val="000000"/>
          <w:kern w:val="0"/>
          <w:sz w:val="22"/>
        </w:rPr>
        <w:t>用</w:t>
      </w:r>
      <w:r>
        <w:rPr>
          <w:rFonts w:ascii="Arial" w:eastAsia="ＭＳ Ｐゴシック" w:hAnsi="Arial" w:cs="Arial" w:hint="eastAsia"/>
          <w:color w:val="000000"/>
          <w:kern w:val="0"/>
          <w:sz w:val="22"/>
        </w:rPr>
        <w:t>原稿）</w:t>
      </w:r>
      <w:bookmarkStart w:id="0" w:name="_GoBack"/>
      <w:bookmarkEnd w:id="0"/>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開店の準備を進めております。</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その中で</w:t>
      </w:r>
      <w:r w:rsidRPr="0047659E">
        <w:rPr>
          <w:rFonts w:ascii="Arial" w:eastAsia="ＭＳ Ｐゴシック" w:hAnsi="Arial" w:cs="Arial"/>
          <w:color w:val="000000"/>
          <w:kern w:val="0"/>
          <w:sz w:val="22"/>
        </w:rPr>
        <w:t>WEB</w:t>
      </w:r>
      <w:r w:rsidRPr="0047659E">
        <w:rPr>
          <w:rFonts w:ascii="Arial" w:eastAsia="ＭＳ Ｐゴシック" w:hAnsi="Arial" w:cs="Arial"/>
          <w:color w:val="000000"/>
          <w:kern w:val="0"/>
          <w:sz w:val="22"/>
        </w:rPr>
        <w:t>ショップの準備もデザイナーの皆さんと進めております。すごく楽しみです。</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その話の中で、なぜボギー店主はアンティーク取引を生業とするのか？　というコンセプトの明確化の作業があります。</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なかなか書けていなかったのですが、まとめてみました。</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個人的な話から恐縮ですが、海外赴任、海外での転居、帰国後の仮住まい（自宅を社宅として賃貸していたので）等ありまして、この</w:t>
      </w:r>
      <w:r w:rsidRPr="0047659E">
        <w:rPr>
          <w:rFonts w:ascii="Arial" w:eastAsia="ＭＳ Ｐゴシック" w:hAnsi="Arial" w:cs="Arial"/>
          <w:color w:val="000000"/>
          <w:kern w:val="0"/>
          <w:sz w:val="22"/>
        </w:rPr>
        <w:t>10</w:t>
      </w:r>
      <w:r w:rsidRPr="0047659E">
        <w:rPr>
          <w:rFonts w:ascii="Arial" w:eastAsia="ＭＳ Ｐゴシック" w:hAnsi="Arial" w:cs="Arial"/>
          <w:color w:val="000000"/>
          <w:kern w:val="0"/>
          <w:sz w:val="22"/>
        </w:rPr>
        <w:t>数年間に</w:t>
      </w:r>
      <w:r w:rsidRPr="0047659E">
        <w:rPr>
          <w:rFonts w:ascii="Arial" w:eastAsia="ＭＳ Ｐゴシック" w:hAnsi="Arial" w:cs="Arial"/>
          <w:color w:val="000000"/>
          <w:kern w:val="0"/>
          <w:sz w:val="22"/>
        </w:rPr>
        <w:t>6</w:t>
      </w:r>
      <w:r w:rsidRPr="0047659E">
        <w:rPr>
          <w:rFonts w:ascii="Arial" w:eastAsia="ＭＳ Ｐゴシック" w:hAnsi="Arial" w:cs="Arial"/>
          <w:color w:val="000000"/>
          <w:kern w:val="0"/>
          <w:sz w:val="22"/>
        </w:rPr>
        <w:t>回の引っ越しをしました。</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この間、必ず持って行ったもの～</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洋服、（洗濯機、冷蔵庫を除く）電気製品、</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娘</w:t>
      </w:r>
      <w:r w:rsidRPr="0047659E">
        <w:rPr>
          <w:rFonts w:ascii="Arial" w:eastAsia="ＭＳ Ｐゴシック" w:hAnsi="Arial" w:cs="Arial"/>
          <w:color w:val="000000"/>
          <w:kern w:val="0"/>
          <w:sz w:val="22"/>
        </w:rPr>
        <w:t>M</w:t>
      </w:r>
      <w:r w:rsidRPr="0047659E">
        <w:rPr>
          <w:rFonts w:ascii="Arial" w:eastAsia="ＭＳ Ｐゴシック" w:hAnsi="Arial" w:cs="Arial"/>
          <w:color w:val="000000"/>
          <w:kern w:val="0"/>
          <w:sz w:val="22"/>
        </w:rPr>
        <w:t>が昔使っていた勉強机等、、</w:t>
      </w:r>
      <w:r w:rsidRPr="0047659E">
        <w:rPr>
          <w:rFonts w:ascii="Arial" w:eastAsia="ＭＳ Ｐゴシック" w:hAnsi="Arial" w:cs="Arial"/>
          <w:color w:val="000000"/>
          <w:kern w:val="0"/>
          <w:sz w:val="22"/>
        </w:rPr>
        <w:br/>
      </w:r>
      <w:r w:rsidRPr="0047659E">
        <w:rPr>
          <w:rFonts w:ascii="Arial" w:eastAsia="ＭＳ Ｐゴシック" w:hAnsi="Arial" w:cs="Arial"/>
          <w:color w:val="000000"/>
          <w:kern w:val="0"/>
          <w:sz w:val="22"/>
        </w:rPr>
        <w:br/>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食器、棚等は処分したり廃棄したりする等、その都度買い換えたものが多かったです。</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落ち着いて身の回りを見渡してみると、、</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家具は大手量販店さんのもの、</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食器の一部は</w:t>
      </w:r>
      <w:r w:rsidRPr="0047659E">
        <w:rPr>
          <w:rFonts w:ascii="Arial" w:eastAsia="ＭＳ Ｐゴシック" w:hAnsi="Arial" w:cs="Arial"/>
          <w:color w:val="000000"/>
          <w:kern w:val="0"/>
          <w:sz w:val="22"/>
        </w:rPr>
        <w:t>100</w:t>
      </w:r>
      <w:r w:rsidRPr="0047659E">
        <w:rPr>
          <w:rFonts w:ascii="Arial" w:eastAsia="ＭＳ Ｐゴシック" w:hAnsi="Arial" w:cs="Arial"/>
          <w:color w:val="000000"/>
          <w:kern w:val="0"/>
          <w:sz w:val="22"/>
        </w:rPr>
        <w:t>均で購入したものに代わっていました。</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着るものだけはそこそここだわっているのですが、外食が多かったこともあり家の中で使っているものはひどいものでした。</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何か寂しく、むなしいものを感じていました。</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相方</w:t>
      </w:r>
      <w:r w:rsidRPr="0047659E">
        <w:rPr>
          <w:rFonts w:ascii="Arial" w:eastAsia="ＭＳ Ｐゴシック" w:hAnsi="Arial" w:cs="Arial"/>
          <w:color w:val="000000"/>
          <w:kern w:val="0"/>
          <w:sz w:val="22"/>
        </w:rPr>
        <w:t>M</w:t>
      </w:r>
      <w:r w:rsidRPr="0047659E">
        <w:rPr>
          <w:rFonts w:ascii="Arial" w:eastAsia="ＭＳ Ｐゴシック" w:hAnsi="Arial" w:cs="Arial"/>
          <w:color w:val="000000"/>
          <w:kern w:val="0"/>
          <w:sz w:val="22"/>
        </w:rPr>
        <w:t>といまの家に引っ越して数年。</w:t>
      </w:r>
      <w:r w:rsidRPr="0047659E">
        <w:rPr>
          <w:rFonts w:ascii="Arial" w:eastAsia="ＭＳ Ｐゴシック" w:hAnsi="Arial" w:cs="Arial"/>
          <w:color w:val="000000"/>
          <w:kern w:val="0"/>
          <w:sz w:val="22"/>
        </w:rPr>
        <w:t>M</w:t>
      </w:r>
      <w:r w:rsidRPr="0047659E">
        <w:rPr>
          <w:rFonts w:ascii="Arial" w:eastAsia="ＭＳ Ｐゴシック" w:hAnsi="Arial" w:cs="Arial"/>
          <w:color w:val="000000"/>
          <w:kern w:val="0"/>
          <w:sz w:val="22"/>
        </w:rPr>
        <w:t>が実家から持ってきた家具の一部を見てびっくり！</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可愛い、気分が高揚する、側にあると気持ちが安らぐ、、</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それがアンティークとの出会いでした。</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そこから</w:t>
      </w:r>
      <w:r w:rsidRPr="0047659E">
        <w:rPr>
          <w:rFonts w:ascii="Arial" w:eastAsia="ＭＳ Ｐゴシック" w:hAnsi="Arial" w:cs="Arial"/>
          <w:color w:val="000000"/>
          <w:kern w:val="0"/>
          <w:sz w:val="22"/>
        </w:rPr>
        <w:t>M</w:t>
      </w:r>
      <w:r w:rsidRPr="0047659E">
        <w:rPr>
          <w:rFonts w:ascii="Arial" w:eastAsia="ＭＳ Ｐゴシック" w:hAnsi="Arial" w:cs="Arial"/>
          <w:color w:val="000000"/>
          <w:kern w:val="0"/>
          <w:sz w:val="22"/>
        </w:rPr>
        <w:t>と一緒にアンティーク屋さん周りをするようになって、自分が好きな好みも決まってみました。</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これらで買いそろえたい！と思いました。しかし、、</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価格帯が日本の量産ものとかなりの開きがある、高い、、</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一方で、私は数十年</w:t>
      </w:r>
      <w:r w:rsidRPr="0047659E">
        <w:rPr>
          <w:rFonts w:ascii="Arial" w:eastAsia="ＭＳ Ｐゴシック" w:hAnsi="Arial" w:cs="Arial"/>
          <w:color w:val="000000"/>
          <w:kern w:val="0"/>
          <w:sz w:val="22"/>
        </w:rPr>
        <w:t>(^_^;)</w:t>
      </w:r>
      <w:r w:rsidRPr="0047659E">
        <w:rPr>
          <w:rFonts w:ascii="Arial" w:eastAsia="ＭＳ Ｐゴシック" w:hAnsi="Arial" w:cs="Arial"/>
          <w:color w:val="000000"/>
          <w:kern w:val="0"/>
          <w:sz w:val="22"/>
        </w:rPr>
        <w:t>、海外の業者の品質改善や価格交渉で海外で出ることが多かです。</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lastRenderedPageBreak/>
        <w:t>その時、私が海外で見るアンティークのような食器や家具はそれほど高いと思いませんでした。</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どうしてでしょう？</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輸入の仕事もやっていたので分かるのですが、高い理由に次のようなことがあります。</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１．輸送費が高い　（航空便で重いものを送ると特に高額に、、）</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２．保険料が掛かる</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３．梱包を運送業者に依頼するとびっくりするような高価格である</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４．買付け委託をして、海外在中の日本人から購入している人も多い</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５．基本的に日本人は価格交渉が下手、、かな？</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大した実力はないので、こういうことを言うと生意気ですが、</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いままでやってきた仕事の経験で、上記１～５を改善することは私の得意科目。</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自分が好きなアンティークをたくさんの人にもっと手軽に購入して頂きたい！</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そんな想いでこの仕事を始めることになりました。</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別の視点があります。</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私の買付けの目線は、</w:t>
      </w:r>
      <w:r w:rsidRPr="0047659E">
        <w:rPr>
          <w:rFonts w:ascii="Arial" w:eastAsia="ＭＳ Ｐゴシック" w:hAnsi="Arial" w:cs="Arial"/>
          <w:color w:val="000000"/>
          <w:kern w:val="0"/>
          <w:sz w:val="22"/>
        </w:rPr>
        <w:t>2</w:t>
      </w:r>
      <w:r w:rsidRPr="0047659E">
        <w:rPr>
          <w:rFonts w:ascii="Arial" w:eastAsia="ＭＳ Ｐゴシック" w:hAnsi="Arial" w:cs="Arial"/>
          <w:color w:val="000000"/>
          <w:kern w:val="0"/>
          <w:sz w:val="22"/>
        </w:rPr>
        <w:t xml:space="preserve">人のプリンセス　</w:t>
      </w:r>
      <w:r w:rsidRPr="0047659E">
        <w:rPr>
          <w:rFonts w:ascii="Arial" w:eastAsia="ＭＳ Ｐゴシック" w:hAnsi="Arial" w:cs="Arial"/>
          <w:color w:val="000000"/>
          <w:kern w:val="0"/>
          <w:sz w:val="22"/>
        </w:rPr>
        <w:t>20</w:t>
      </w:r>
      <w:r w:rsidRPr="0047659E">
        <w:rPr>
          <w:rFonts w:ascii="Arial" w:eastAsia="ＭＳ Ｐゴシック" w:hAnsi="Arial" w:cs="Arial"/>
          <w:color w:val="000000"/>
          <w:kern w:val="0"/>
          <w:sz w:val="22"/>
        </w:rPr>
        <w:t>代の</w:t>
      </w:r>
      <w:r w:rsidRPr="0047659E">
        <w:rPr>
          <w:rFonts w:ascii="Arial" w:eastAsia="ＭＳ Ｐゴシック" w:hAnsi="Arial" w:cs="Arial"/>
          <w:color w:val="000000"/>
          <w:kern w:val="0"/>
          <w:sz w:val="22"/>
        </w:rPr>
        <w:t>M</w:t>
      </w:r>
      <w:r w:rsidRPr="0047659E">
        <w:rPr>
          <w:rFonts w:ascii="Arial" w:eastAsia="ＭＳ Ｐゴシック" w:hAnsi="Arial" w:cs="Arial"/>
          <w:color w:val="000000"/>
          <w:kern w:val="0"/>
          <w:sz w:val="22"/>
        </w:rPr>
        <w:t>、</w:t>
      </w:r>
      <w:r w:rsidRPr="0047659E">
        <w:rPr>
          <w:rFonts w:ascii="Arial" w:eastAsia="ＭＳ Ｐゴシック" w:hAnsi="Arial" w:cs="Arial"/>
          <w:color w:val="000000"/>
          <w:kern w:val="0"/>
          <w:sz w:val="22"/>
        </w:rPr>
        <w:t>40</w:t>
      </w:r>
      <w:r w:rsidRPr="0047659E">
        <w:rPr>
          <w:rFonts w:ascii="Arial" w:eastAsia="ＭＳ Ｐゴシック" w:hAnsi="Arial" w:cs="Arial"/>
          <w:color w:val="000000"/>
          <w:kern w:val="0"/>
          <w:sz w:val="22"/>
        </w:rPr>
        <w:t>代の</w:t>
      </w:r>
      <w:r w:rsidRPr="0047659E">
        <w:rPr>
          <w:rFonts w:ascii="Arial" w:eastAsia="ＭＳ Ｐゴシック" w:hAnsi="Arial" w:cs="Arial"/>
          <w:color w:val="000000"/>
          <w:kern w:val="0"/>
          <w:sz w:val="22"/>
        </w:rPr>
        <w:t>M</w:t>
      </w:r>
      <w:r w:rsidRPr="0047659E">
        <w:rPr>
          <w:rFonts w:ascii="Arial" w:eastAsia="ＭＳ Ｐゴシック" w:hAnsi="Arial" w:cs="Arial"/>
          <w:color w:val="000000"/>
          <w:kern w:val="0"/>
          <w:sz w:val="22"/>
        </w:rPr>
        <w:t>が喜んでくれるものです。</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自分と愛する人と思い出を重ねた時にそばにあったものって、自分がいなくても、大事にしてもらえる気がします。</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あなたならどんなものを選ばれますか？</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私ならこんなもの、、</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noProof/>
          <w:color w:val="000000"/>
          <w:kern w:val="0"/>
          <w:sz w:val="22"/>
        </w:rPr>
        <w:drawing>
          <wp:inline distT="0" distB="0" distL="0" distR="0">
            <wp:extent cx="2540000" cy="2286000"/>
            <wp:effectExtent l="0" t="0" r="0" b="0"/>
            <wp:docPr id="4" name="図 4" descr="https://lh5.googleusercontent.com/bgUc-WODXwesnVitBmLinn79Hf0N_SUgPyaUldwHMHaBSEhmZaM8f_jdf_F1-5J7lFlUwj4PjOxIuuzYHMoZMjIDXPlO3I14ieEsRFAaYjj10_nTdOlI8GWiT5-JX3ndMyDqcD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bgUc-WODXwesnVitBmLinn79Hf0N_SUgPyaUldwHMHaBSEhmZaM8f_jdf_F1-5J7lFlUwj4PjOxIuuzYHMoZMjIDXPlO3I14ieEsRFAaYjj10_nTdOlI8GWiT5-JX3ndMyDqcDT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40000" cy="2286000"/>
                    </a:xfrm>
                    <a:prstGeom prst="rect">
                      <a:avLst/>
                    </a:prstGeom>
                    <a:noFill/>
                    <a:ln>
                      <a:noFill/>
                    </a:ln>
                  </pic:spPr>
                </pic:pic>
              </a:graphicData>
            </a:graphic>
          </wp:inline>
        </w:drawing>
      </w:r>
      <w:r w:rsidRPr="0047659E">
        <w:rPr>
          <w:rFonts w:ascii="Arial" w:eastAsia="ＭＳ Ｐゴシック" w:hAnsi="Arial" w:cs="Arial"/>
          <w:color w:val="000000"/>
          <w:kern w:val="0"/>
          <w:sz w:val="22"/>
        </w:rPr>
        <w:t xml:space="preserve">　</w:t>
      </w:r>
      <w:r w:rsidRPr="0047659E">
        <w:rPr>
          <w:rFonts w:ascii="Arial" w:eastAsia="ＭＳ Ｐゴシック" w:hAnsi="Arial" w:cs="Arial"/>
          <w:noProof/>
          <w:color w:val="000000"/>
          <w:kern w:val="0"/>
          <w:sz w:val="22"/>
        </w:rPr>
        <w:drawing>
          <wp:inline distT="0" distB="0" distL="0" distR="0">
            <wp:extent cx="2476500" cy="3390900"/>
            <wp:effectExtent l="0" t="0" r="0" b="0"/>
            <wp:docPr id="3" name="図 3" descr="https://lh6.googleusercontent.com/6TvaFFpKHMqR3u7rwErg5ohF7Rpm1XLdIL2t-QDEWww00kY8WroxnZrERC2uiSBevgyOJRoXSNfZ6YOddpE9O0DNMjwWHK4bnSOULXTi7VJuZ9tW8wrXD7l_e-KzgSHwUnIJtB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6TvaFFpKHMqR3u7rwErg5ohF7Rpm1XLdIL2t-QDEWww00kY8WroxnZrERC2uiSBevgyOJRoXSNfZ6YOddpE9O0DNMjwWHK4bnSOULXTi7VJuZ9tW8wrXD7l_e-KzgSHwUnIJtBH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76500" cy="3390900"/>
                    </a:xfrm>
                    <a:prstGeom prst="rect">
                      <a:avLst/>
                    </a:prstGeom>
                    <a:noFill/>
                    <a:ln>
                      <a:noFill/>
                    </a:ln>
                  </pic:spPr>
                </pic:pic>
              </a:graphicData>
            </a:graphic>
          </wp:inline>
        </w:drawing>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私が大好きなデルフトのカップと、エナメルで模様付けしたガラス瓶。</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noProof/>
          <w:color w:val="000000"/>
          <w:kern w:val="0"/>
          <w:sz w:val="22"/>
        </w:rPr>
        <w:drawing>
          <wp:inline distT="0" distB="0" distL="0" distR="0">
            <wp:extent cx="2603500" cy="2590800"/>
            <wp:effectExtent l="0" t="0" r="6350" b="0"/>
            <wp:docPr id="2" name="図 2" descr="https://lh6.googleusercontent.com/CfL8fD8ic52zoStPehsVbT7qQVxijmJGFovniMQDr94y7Pbs0tpE761FBIiFz68VARwxDLuzMYCvelICXb_n4jxz0zHAdNznlTQlbc5fnxfJkoadAZTjf5lIhRGrIIiu3w5FHw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CfL8fD8ic52zoStPehsVbT7qQVxijmJGFovniMQDr94y7Pbs0tpE761FBIiFz68VARwxDLuzMYCvelICXb_n4jxz0zHAdNznlTQlbc5fnxfJkoadAZTjf5lIhRGrIIiu3w5FHwH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3500" cy="2590800"/>
                    </a:xfrm>
                    <a:prstGeom prst="rect">
                      <a:avLst/>
                    </a:prstGeom>
                    <a:noFill/>
                    <a:ln>
                      <a:noFill/>
                    </a:ln>
                  </pic:spPr>
                </pic:pic>
              </a:graphicData>
            </a:graphic>
          </wp:inline>
        </w:drawing>
      </w:r>
      <w:r w:rsidRPr="0047659E">
        <w:rPr>
          <w:rFonts w:ascii="Arial" w:eastAsia="ＭＳ Ｐゴシック" w:hAnsi="Arial" w:cs="Arial"/>
          <w:color w:val="000000"/>
          <w:kern w:val="0"/>
          <w:sz w:val="22"/>
        </w:rPr>
        <w:t xml:space="preserve">　</w:t>
      </w:r>
      <w:r w:rsidRPr="0047659E">
        <w:rPr>
          <w:rFonts w:ascii="Arial" w:eastAsia="ＭＳ Ｐゴシック" w:hAnsi="Arial" w:cs="Arial"/>
          <w:noProof/>
          <w:color w:val="000000"/>
          <w:kern w:val="0"/>
          <w:sz w:val="22"/>
        </w:rPr>
        <w:drawing>
          <wp:inline distT="0" distB="0" distL="0" distR="0">
            <wp:extent cx="2559050" cy="3257550"/>
            <wp:effectExtent l="0" t="0" r="0" b="0"/>
            <wp:docPr id="1" name="図 1" descr="https://lh3.googleusercontent.com/gTxk68S5hqzE-Lcgj23TzlY19erN2tRXPvsIS5yn6hKKww23O0vgyCjGD3cQl2MbfqqGYWx4wqTmsSraw-lNLWPmvME71eIMJNM8xwvQZ6IiBOaR_puao-CL4TeRXHs6-ublC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gTxk68S5hqzE-Lcgj23TzlY19erN2tRXPvsIS5yn6hKKww23O0vgyCjGD3cQl2MbfqqGYWx4wqTmsSraw-lNLWPmvME71eIMJNM8xwvQZ6IiBOaR_puao-CL4TeRXHs6-ublCIM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9050" cy="3257550"/>
                    </a:xfrm>
                    <a:prstGeom prst="rect">
                      <a:avLst/>
                    </a:prstGeom>
                    <a:noFill/>
                    <a:ln>
                      <a:noFill/>
                    </a:ln>
                  </pic:spPr>
                </pic:pic>
              </a:graphicData>
            </a:graphic>
          </wp:inline>
        </w:drawing>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ビクトリアン時代の机とタンスです。</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見ているだけで気持ちが落ち着きますし、何代も使い継ぎたい者たちです。</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欧州の人たちが何代も同じ家具を受け継ぐという文化は素敵ですよね。</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アンティーク品（</w:t>
      </w:r>
      <w:r w:rsidRPr="0047659E">
        <w:rPr>
          <w:rFonts w:ascii="Arial" w:eastAsia="ＭＳ Ｐゴシック" w:hAnsi="Arial" w:cs="Arial"/>
          <w:color w:val="000000"/>
          <w:kern w:val="0"/>
          <w:sz w:val="22"/>
        </w:rPr>
        <w:t>HP</w:t>
      </w:r>
      <w:r w:rsidRPr="0047659E">
        <w:rPr>
          <w:rFonts w:ascii="Arial" w:eastAsia="ＭＳ Ｐゴシック" w:hAnsi="Arial" w:cs="Arial"/>
          <w:color w:val="000000"/>
          <w:kern w:val="0"/>
          <w:sz w:val="22"/>
        </w:rPr>
        <w:t>に書いたアンティークとはを参照ください）とってもいいですよ～</w:t>
      </w:r>
    </w:p>
    <w:p w:rsidR="0047659E" w:rsidRPr="0047659E" w:rsidRDefault="0047659E" w:rsidP="0047659E">
      <w:pPr>
        <w:widowControl/>
        <w:jc w:val="left"/>
        <w:rPr>
          <w:rFonts w:ascii="ＭＳ Ｐゴシック" w:eastAsia="ＭＳ Ｐゴシック" w:hAnsi="ＭＳ Ｐゴシック" w:cs="ＭＳ Ｐゴシック"/>
          <w:kern w:val="0"/>
          <w:sz w:val="24"/>
          <w:szCs w:val="24"/>
        </w:rPr>
      </w:pPr>
      <w:r w:rsidRPr="0047659E">
        <w:rPr>
          <w:rFonts w:ascii="Arial" w:eastAsia="ＭＳ Ｐゴシック" w:hAnsi="Arial" w:cs="Arial"/>
          <w:color w:val="000000"/>
          <w:kern w:val="0"/>
          <w:sz w:val="22"/>
        </w:rPr>
        <w:t>みなさんもぜひ、身近に１つ２つと増やしてみてください。</w:t>
      </w:r>
    </w:p>
    <w:p w:rsidR="00155637" w:rsidRPr="0047659E" w:rsidRDefault="0047659E"/>
    <w:sectPr w:rsidR="00155637" w:rsidRPr="0047659E" w:rsidSect="0047659E">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59E"/>
    <w:rsid w:val="00127079"/>
    <w:rsid w:val="0047659E"/>
    <w:rsid w:val="00507816"/>
    <w:rsid w:val="00C52528"/>
    <w:rsid w:val="00C730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018B727"/>
  <w15:chartTrackingRefBased/>
  <w15:docId w15:val="{6C6078B6-1D20-4A89-AB06-60FC983BC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7659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29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211</Words>
  <Characters>1207</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坊垣生也</dc:creator>
  <cp:keywords/>
  <dc:description/>
  <cp:lastModifiedBy>坊垣生也</cp:lastModifiedBy>
  <cp:revision>1</cp:revision>
  <dcterms:created xsi:type="dcterms:W3CDTF">2018-02-11T22:42:00Z</dcterms:created>
  <dcterms:modified xsi:type="dcterms:W3CDTF">2018-02-11T22:43:00Z</dcterms:modified>
</cp:coreProperties>
</file>