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0097DF9B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714170">
        <w:rPr>
          <w:sz w:val="18"/>
          <w:szCs w:val="18"/>
        </w:rPr>
        <w:t>5</w:t>
      </w:r>
    </w:p>
    <w:p w14:paraId="17437C29" w14:textId="1F8358FC" w:rsidR="00F37C9F" w:rsidRPr="00F37C9F" w:rsidRDefault="00714170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Sep</w:t>
      </w:r>
      <w:r w:rsidR="009659C4">
        <w:rPr>
          <w:sz w:val="18"/>
          <w:szCs w:val="18"/>
        </w:rPr>
        <w:t>-2</w:t>
      </w:r>
      <w:r>
        <w:rPr>
          <w:sz w:val="18"/>
          <w:szCs w:val="18"/>
        </w:rPr>
        <w:t>7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63FCF521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tem: </w:t>
      </w:r>
      <w:r w:rsidR="00515B61">
        <w:rPr>
          <w:rFonts w:ascii="DengXian" w:hAnsi="DengXian" w:hint="eastAsia"/>
          <w:color w:val="000000"/>
          <w:spacing w:val="10"/>
          <w:sz w:val="18"/>
          <w:szCs w:val="18"/>
          <w:shd w:val="clear" w:color="auto" w:fill="F5F5F5"/>
        </w:rPr>
        <w:t>A</w:t>
      </w:r>
      <w:r w:rsidR="00515B61">
        <w:rPr>
          <w:rFonts w:ascii="DengXian" w:hAnsi="DengXian"/>
          <w:color w:val="000000"/>
          <w:spacing w:val="10"/>
          <w:sz w:val="18"/>
          <w:szCs w:val="18"/>
          <w:shd w:val="clear" w:color="auto" w:fill="F5F5F5"/>
        </w:rPr>
        <w:t>gilent MS</w:t>
      </w:r>
      <w:r w:rsidR="00515B61">
        <w:rPr>
          <w:rFonts w:ascii="DengXian" w:eastAsia="DengXian" w:hAnsi="DengXian" w:hint="eastAsia"/>
          <w:color w:val="000000"/>
          <w:spacing w:val="10"/>
          <w:sz w:val="18"/>
          <w:szCs w:val="18"/>
          <w:shd w:val="clear" w:color="auto" w:fill="F5F5F5"/>
          <w:lang w:eastAsia="zh-CN"/>
        </w:rPr>
        <w:t>两台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14C8F5C4" w14:textId="6D140336" w:rsidR="005216D5" w:rsidRPr="0071243B" w:rsidRDefault="00515B61" w:rsidP="0071243B">
      <w:pPr>
        <w:pStyle w:val="a3"/>
        <w:numPr>
          <w:ilvl w:val="0"/>
          <w:numId w:val="2"/>
        </w:numPr>
        <w:ind w:leftChars="0"/>
        <w:rPr>
          <w:lang w:eastAsia="zh-CN"/>
        </w:rPr>
      </w:pPr>
      <w:proofErr w:type="spellStart"/>
      <w:r>
        <w:rPr>
          <w:rFonts w:ascii="メイリオ" w:eastAsia="メイリオ" w:hAnsi="メイリオ" w:hint="eastAsia"/>
          <w:color w:val="000000"/>
        </w:rPr>
        <w:t>AgilentGCMS</w:t>
      </w:r>
      <w:proofErr w:type="spellEnd"/>
      <w:r>
        <w:rPr>
          <w:rFonts w:ascii="メイリオ" w:eastAsia="メイリオ" w:hAnsi="メイリオ" w:hint="eastAsia"/>
          <w:color w:val="000000"/>
        </w:rPr>
        <w:t xml:space="preserve">　5973inert+6890N（</w:t>
      </w:r>
      <w:r>
        <w:rPr>
          <w:rFonts w:ascii="メイリオ" w:eastAsia="DengXian" w:hAnsi="メイリオ" w:hint="eastAsia"/>
          <w:color w:val="000000"/>
          <w:lang w:eastAsia="zh-CN"/>
        </w:rPr>
        <w:t>含</w:t>
      </w:r>
      <w:r>
        <w:rPr>
          <w:rFonts w:ascii="メイリオ" w:eastAsia="メイリオ" w:hAnsi="メイリオ" w:hint="eastAsia"/>
          <w:color w:val="000000"/>
        </w:rPr>
        <w:t>7683</w:t>
      </w:r>
      <w:r w:rsidR="00C94CEA">
        <w:rPr>
          <w:rFonts w:ascii="メイリオ" w:eastAsia="DengXian" w:hAnsi="メイリオ" w:hint="eastAsia"/>
          <w:color w:val="000000"/>
          <w:lang w:eastAsia="zh-CN"/>
        </w:rPr>
        <w:t>i</w:t>
      </w:r>
      <w:r w:rsidR="00C94CEA">
        <w:rPr>
          <w:rFonts w:ascii="メイリオ" w:eastAsia="DengXian" w:hAnsi="メイリオ"/>
          <w:color w:val="000000"/>
          <w:lang w:eastAsia="zh-CN"/>
        </w:rPr>
        <w:t>njecter</w:t>
      </w:r>
      <w:r>
        <w:rPr>
          <w:rFonts w:ascii="メイリオ" w:eastAsia="メイリオ" w:hAnsi="メイリオ" w:hint="eastAsia"/>
          <w:color w:val="000000"/>
        </w:rPr>
        <w:t>）</w:t>
      </w:r>
      <w:r w:rsidR="00C94CEA">
        <w:rPr>
          <w:rFonts w:ascii="メイリオ" w:eastAsia="メイリオ" w:hAnsi="メイリオ"/>
          <w:color w:val="000000"/>
        </w:rPr>
        <w:tab/>
      </w:r>
      <w:r w:rsidR="005216D5"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2，160，000</w:t>
      </w:r>
      <w:r w:rsidR="005216D5">
        <w:rPr>
          <w:rFonts w:hint="eastAsia"/>
          <w:lang w:eastAsia="zh-CN"/>
        </w:rPr>
        <w:t xml:space="preserve">　</w:t>
      </w:r>
      <w:r w:rsidR="0071243B">
        <w:rPr>
          <w:rFonts w:eastAsia="DengXian" w:hint="eastAsia"/>
          <w:lang w:eastAsia="zh-CN"/>
        </w:rPr>
        <w:t>日元</w:t>
      </w:r>
      <w:r w:rsidR="0071243B">
        <w:rPr>
          <w:rFonts w:eastAsia="DengXian" w:hint="eastAsia"/>
          <w:lang w:eastAsia="zh-CN"/>
        </w:rPr>
        <w:t xml:space="preserve"> </w:t>
      </w:r>
      <w:r w:rsidR="005216D5" w:rsidRPr="0071243B">
        <w:rPr>
          <w:rFonts w:eastAsia="DengXian"/>
          <w:lang w:eastAsia="zh-CN"/>
        </w:rPr>
        <w:t>(</w:t>
      </w:r>
      <w:r w:rsidR="0071243B" w:rsidRPr="0071243B">
        <w:rPr>
          <w:rFonts w:eastAsia="DengXian" w:hint="eastAsia"/>
          <w:lang w:eastAsia="zh-CN"/>
        </w:rPr>
        <w:t>含消费税</w:t>
      </w:r>
      <w:r w:rsidR="00533E3B">
        <w:rPr>
          <w:rFonts w:eastAsia="DengXian"/>
          <w:lang w:eastAsia="zh-CN"/>
        </w:rPr>
        <w:t>)</w:t>
      </w:r>
    </w:p>
    <w:p w14:paraId="7C890A62" w14:textId="320D8FA0" w:rsidR="0071243B" w:rsidRPr="0071243B" w:rsidRDefault="00515B61" w:rsidP="005216D5">
      <w:pPr>
        <w:pStyle w:val="a3"/>
        <w:numPr>
          <w:ilvl w:val="0"/>
          <w:numId w:val="2"/>
        </w:numPr>
        <w:ind w:leftChars="0"/>
        <w:rPr>
          <w:lang w:eastAsia="zh-CN"/>
        </w:rPr>
      </w:pPr>
      <w:proofErr w:type="spellStart"/>
      <w:r>
        <w:rPr>
          <w:rFonts w:ascii="メイリオ" w:eastAsia="メイリオ" w:hAnsi="メイリオ" w:hint="eastAsia"/>
          <w:color w:val="000000"/>
        </w:rPr>
        <w:t>AgilentLCMS</w:t>
      </w:r>
      <w:proofErr w:type="spellEnd"/>
      <w:r>
        <w:rPr>
          <w:rFonts w:ascii="メイリオ" w:eastAsia="メイリオ" w:hAnsi="メイリオ" w:hint="eastAsia"/>
          <w:color w:val="000000"/>
        </w:rPr>
        <w:t xml:space="preserve">　LC/MSD SL　MSD SL部分</w:t>
      </w:r>
      <w:r>
        <w:rPr>
          <w:rFonts w:ascii="DengXian" w:eastAsia="DengXian" w:hAnsi="DengXian" w:hint="eastAsia"/>
          <w:color w:val="000000"/>
          <w:lang w:eastAsia="zh-CN"/>
        </w:rPr>
        <w:t>（不含</w:t>
      </w:r>
      <w:r>
        <w:rPr>
          <w:rFonts w:ascii="メイリオ" w:eastAsia="メイリオ" w:hAnsi="メイリオ" w:hint="eastAsia"/>
          <w:color w:val="000000"/>
        </w:rPr>
        <w:t>HPLC</w:t>
      </w:r>
      <w:r>
        <w:rPr>
          <w:rFonts w:ascii="DengXian" w:eastAsia="DengXian" w:hAnsi="DengXian" w:hint="eastAsia"/>
          <w:color w:val="000000"/>
          <w:lang w:eastAsia="zh-CN"/>
        </w:rPr>
        <w:t>）</w:t>
      </w:r>
      <w:r w:rsidR="00533E3B"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1，944，000</w:t>
      </w:r>
      <w:r w:rsidR="00533E3B">
        <w:rPr>
          <w:rFonts w:hint="eastAsia"/>
          <w:lang w:eastAsia="zh-CN"/>
        </w:rPr>
        <w:t xml:space="preserve">　</w:t>
      </w:r>
      <w:r w:rsidR="00533E3B">
        <w:rPr>
          <w:rFonts w:eastAsia="DengXian" w:hint="eastAsia"/>
          <w:lang w:eastAsia="zh-CN"/>
        </w:rPr>
        <w:t>日元</w:t>
      </w:r>
      <w:r w:rsidR="00533E3B">
        <w:rPr>
          <w:rFonts w:eastAsia="DengXian" w:hint="eastAsia"/>
          <w:lang w:eastAsia="zh-CN"/>
        </w:rPr>
        <w:t xml:space="preserve"> </w:t>
      </w:r>
      <w:r w:rsidR="00533E3B" w:rsidRPr="0071243B">
        <w:rPr>
          <w:rFonts w:eastAsia="DengXian"/>
          <w:lang w:eastAsia="zh-CN"/>
        </w:rPr>
        <w:t>(</w:t>
      </w:r>
      <w:r w:rsidR="00533E3B" w:rsidRPr="0071243B">
        <w:rPr>
          <w:rFonts w:eastAsia="DengXian" w:hint="eastAsia"/>
          <w:lang w:eastAsia="zh-CN"/>
        </w:rPr>
        <w:t>含消费税</w:t>
      </w:r>
      <w:r w:rsidR="00533E3B">
        <w:rPr>
          <w:rFonts w:eastAsia="DengXian"/>
          <w:lang w:eastAsia="zh-CN"/>
        </w:rPr>
        <w:t>)</w:t>
      </w:r>
    </w:p>
    <w:p w14:paraId="23B37499" w14:textId="4A6AD6A8" w:rsidR="009659C4" w:rsidRPr="004B5C6C" w:rsidRDefault="009659C4" w:rsidP="006C76D8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手续费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515B61">
        <w:rPr>
          <w:rFonts w:ascii="DengXian" w:eastAsia="DengXian" w:hAnsi="DengXian"/>
          <w:lang w:eastAsia="zh-CN"/>
        </w:rPr>
        <w:tab/>
      </w:r>
      <w:r w:rsidR="00515B61">
        <w:rPr>
          <w:rFonts w:ascii="DengXian" w:eastAsia="DengXian" w:hAnsi="DengXian"/>
          <w:lang w:eastAsia="zh-CN"/>
        </w:rPr>
        <w:tab/>
      </w:r>
      <w:r w:rsidR="00515B61">
        <w:rPr>
          <w:rFonts w:ascii="DengXian" w:eastAsia="DengXian" w:hAnsi="DengXian"/>
          <w:lang w:eastAsia="zh-CN"/>
        </w:rPr>
        <w:tab/>
      </w:r>
      <w:r w:rsidR="00515B61">
        <w:rPr>
          <w:rFonts w:ascii="DengXian" w:eastAsia="DengXian" w:hAnsi="DengXian"/>
          <w:lang w:eastAsia="zh-CN"/>
        </w:rPr>
        <w:tab/>
        <w:t xml:space="preserve">  </w:t>
      </w:r>
      <w:r w:rsidR="00515B61">
        <w:rPr>
          <w:rFonts w:ascii="DengXian" w:eastAsia="DengXian" w:hAnsi="DengXian" w:hint="eastAsia"/>
          <w:lang w:eastAsia="zh-CN"/>
        </w:rPr>
        <w:t>356，000</w:t>
      </w:r>
      <w:r w:rsidR="006C76D8">
        <w:rPr>
          <w:rFonts w:ascii="DengXian" w:eastAsia="DengXian" w:hAnsi="DengXian"/>
          <w:lang w:eastAsia="zh-CN"/>
        </w:rPr>
        <w:t xml:space="preserve">  </w:t>
      </w:r>
      <w:r w:rsidRPr="006C76D8">
        <w:rPr>
          <w:rFonts w:eastAsia="DengXian" w:hint="eastAsia"/>
          <w:lang w:eastAsia="zh-CN"/>
        </w:rPr>
        <w:t>日元</w:t>
      </w:r>
    </w:p>
    <w:p w14:paraId="5610ECD6" w14:textId="77777777" w:rsidR="0071243B" w:rsidRDefault="0071243B" w:rsidP="0071243B">
      <w:pPr>
        <w:ind w:left="110"/>
        <w:rPr>
          <w:lang w:eastAsia="zh-CN"/>
        </w:rPr>
      </w:pPr>
    </w:p>
    <w:p w14:paraId="625AC39A" w14:textId="15B06CF2" w:rsidR="0071243B" w:rsidRDefault="0071243B" w:rsidP="0071243B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515B61">
        <w:rPr>
          <w:rFonts w:eastAsia="DengXian"/>
          <w:lang w:eastAsia="zh-CN"/>
        </w:rPr>
        <w:t>4,460,000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4888D36E" w:rsidR="00565BF1" w:rsidRPr="00D242C3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这个价格不含出口费用 （含运费代理商到我们）</w:t>
      </w:r>
    </w:p>
    <w:p w14:paraId="22F793EB" w14:textId="77777777" w:rsidR="00D242C3" w:rsidRPr="006C76D8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089FBA5A" w:rsidR="00D242C3" w:rsidRPr="00D242C3" w:rsidRDefault="00D242C3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10</w:t>
      </w:r>
      <w:r>
        <w:rPr>
          <w:rFonts w:eastAsia="DengXian" w:hint="eastAsia"/>
          <w:lang w:eastAsia="zh-CN"/>
        </w:rPr>
        <w:t>月</w:t>
      </w:r>
      <w:r>
        <w:rPr>
          <w:rFonts w:eastAsia="DengXian" w:hint="eastAsia"/>
          <w:lang w:eastAsia="zh-CN"/>
        </w:rPr>
        <w:t>15</w:t>
      </w:r>
      <w:r>
        <w:rPr>
          <w:rFonts w:eastAsia="DengXian" w:hint="eastAsia"/>
          <w:lang w:eastAsia="zh-CN"/>
        </w:rPr>
        <w:t>号左右我们付款对代理商。</w:t>
      </w:r>
      <w:r>
        <w:rPr>
          <w:rFonts w:eastAsia="DengXian"/>
          <w:lang w:eastAsia="zh-CN"/>
        </w:rPr>
        <w:br/>
      </w:r>
      <w:r>
        <w:rPr>
          <w:rFonts w:eastAsia="DengXian" w:hint="eastAsia"/>
          <w:lang w:eastAsia="zh-CN"/>
        </w:rPr>
        <w:t>这个日子前请付款对我们。</w:t>
      </w:r>
      <w:r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bookmarkStart w:id="0" w:name="_GoBack"/>
      <w:bookmarkEnd w:id="0"/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AE49" w14:textId="77777777" w:rsidR="001214BF" w:rsidRDefault="001214BF" w:rsidP="006C76D8">
      <w:r>
        <w:separator/>
      </w:r>
    </w:p>
  </w:endnote>
  <w:endnote w:type="continuationSeparator" w:id="0">
    <w:p w14:paraId="30630A3B" w14:textId="77777777" w:rsidR="001214BF" w:rsidRDefault="001214BF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F9A6" w14:textId="77777777" w:rsidR="001214BF" w:rsidRDefault="001214BF" w:rsidP="006C76D8">
      <w:r>
        <w:separator/>
      </w:r>
    </w:p>
  </w:footnote>
  <w:footnote w:type="continuationSeparator" w:id="0">
    <w:p w14:paraId="4F97BCAC" w14:textId="77777777" w:rsidR="001214BF" w:rsidRDefault="001214BF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3C30ED"/>
    <w:rsid w:val="00446CCC"/>
    <w:rsid w:val="004A338C"/>
    <w:rsid w:val="004B5C6C"/>
    <w:rsid w:val="00507816"/>
    <w:rsid w:val="00515B61"/>
    <w:rsid w:val="005216D5"/>
    <w:rsid w:val="00533E3B"/>
    <w:rsid w:val="00565BF1"/>
    <w:rsid w:val="006C76D8"/>
    <w:rsid w:val="0071243B"/>
    <w:rsid w:val="00714170"/>
    <w:rsid w:val="00735D4B"/>
    <w:rsid w:val="008925D7"/>
    <w:rsid w:val="009659C4"/>
    <w:rsid w:val="00B55E6D"/>
    <w:rsid w:val="00C52528"/>
    <w:rsid w:val="00C73059"/>
    <w:rsid w:val="00C94CEA"/>
    <w:rsid w:val="00D04CFE"/>
    <w:rsid w:val="00D242C3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5</cp:revision>
  <cp:lastPrinted>2018-08-20T02:51:00Z</cp:lastPrinted>
  <dcterms:created xsi:type="dcterms:W3CDTF">2018-09-26T08:03:00Z</dcterms:created>
  <dcterms:modified xsi:type="dcterms:W3CDTF">2018-09-27T07:42:00Z</dcterms:modified>
</cp:coreProperties>
</file>