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018/09/27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Quote_0005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1</w:t>
      </w:r>
      <w:r>
        <w:tab/>
      </w:r>
      <w:proofErr w:type="spellStart"/>
      <w:r>
        <w:rPr>
          <w:rFonts w:ascii="メイリオ" w:eastAsia="メイリオ" w:hAnsi="メイリオ" w:hint="eastAsia"/>
          <w:color w:val="000000"/>
        </w:rPr>
        <w:t>AgilentGCMS</w:t>
      </w:r>
      <w:proofErr w:type="spellEnd"/>
      <w:r>
        <w:rPr>
          <w:rFonts w:ascii="メイリオ" w:eastAsia="メイリオ" w:hAnsi="メイリオ" w:hint="eastAsia"/>
          <w:color w:val="000000"/>
        </w:rPr>
        <w:t xml:space="preserve">　5973inert+6890N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  <w:t>2,360,000</w:t>
      </w:r>
      <w:r>
        <w:rPr>
          <w:rFonts w:ascii="メイリオ" w:eastAsia="メイリオ" w:hAnsi="メイリオ"/>
          <w:color w:val="000000"/>
        </w:rPr>
        <w:tab/>
        <w:t>2,360,000</w:t>
      </w:r>
      <w:r>
        <w:rPr>
          <w:rFonts w:ascii="メイリオ" w:eastAsia="メイリオ" w:hAnsi="メイリオ"/>
          <w:color w:val="000000"/>
        </w:rPr>
        <w:br/>
      </w:r>
      <w:r>
        <w:rPr>
          <w:rFonts w:ascii="メイリオ" w:eastAsia="メイリオ" w:hAnsi="メイリオ" w:hint="eastAsia"/>
          <w:color w:val="000000"/>
        </w:rPr>
        <w:t>（</w:t>
      </w:r>
      <w:r>
        <w:rPr>
          <w:rFonts w:ascii="メイリオ" w:eastAsia="DengXian" w:hAnsi="メイリオ" w:hint="eastAsia"/>
          <w:color w:val="000000"/>
          <w:lang w:eastAsia="zh-CN"/>
        </w:rPr>
        <w:t>含</w:t>
      </w:r>
      <w:r>
        <w:rPr>
          <w:rFonts w:ascii="メイリオ" w:eastAsia="メイリオ" w:hAnsi="メイリオ" w:hint="eastAsia"/>
          <w:color w:val="000000"/>
        </w:rPr>
        <w:t>7683</w:t>
      </w:r>
      <w:r>
        <w:rPr>
          <w:rFonts w:ascii="メイリオ" w:eastAsia="DengXian" w:hAnsi="メイリオ" w:hint="eastAsia"/>
          <w:color w:val="000000"/>
          <w:lang w:eastAsia="zh-CN"/>
        </w:rPr>
        <w:t>i</w:t>
      </w:r>
      <w:r>
        <w:rPr>
          <w:rFonts w:ascii="メイリオ" w:eastAsia="DengXian" w:hAnsi="メイリオ"/>
          <w:color w:val="000000"/>
          <w:lang w:eastAsia="zh-CN"/>
        </w:rPr>
        <w:t>njecter</w:t>
      </w:r>
      <w:r>
        <w:rPr>
          <w:rFonts w:ascii="メイリオ" w:eastAsia="メイリオ" w:hAnsi="メイリオ" w:hint="eastAsia"/>
          <w:color w:val="000000"/>
        </w:rPr>
        <w:t>）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2</w:t>
      </w:r>
      <w:r>
        <w:tab/>
      </w:r>
      <w:proofErr w:type="spellStart"/>
      <w:r>
        <w:rPr>
          <w:rFonts w:ascii="メイリオ" w:eastAsia="メイリオ" w:hAnsi="メイリオ" w:hint="eastAsia"/>
          <w:color w:val="000000"/>
        </w:rPr>
        <w:t>AgilentLCMS</w:t>
      </w:r>
      <w:proofErr w:type="spellEnd"/>
      <w:r>
        <w:rPr>
          <w:rFonts w:ascii="メイリオ" w:eastAsia="メイリオ" w:hAnsi="メイリオ" w:hint="eastAsia"/>
          <w:color w:val="000000"/>
        </w:rPr>
        <w:t xml:space="preserve">　LC/MSD SL　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  <w:t>2,100,000</w:t>
      </w:r>
      <w:r>
        <w:rPr>
          <w:rFonts w:ascii="メイリオ" w:eastAsia="メイリオ" w:hAnsi="メイリオ"/>
          <w:color w:val="000000"/>
        </w:rPr>
        <w:tab/>
        <w:t>2,100,000</w:t>
      </w:r>
      <w:r>
        <w:rPr>
          <w:rFonts w:ascii="メイリオ" w:eastAsia="メイリオ" w:hAnsi="メイリオ"/>
          <w:color w:val="000000"/>
        </w:rPr>
        <w:br/>
      </w:r>
      <w:r>
        <w:rPr>
          <w:rFonts w:ascii="メイリオ" w:eastAsia="メイリオ" w:hAnsi="メイリオ" w:hint="eastAsia"/>
          <w:color w:val="000000"/>
        </w:rPr>
        <w:t>MSD SL部分</w:t>
      </w:r>
      <w:r>
        <w:rPr>
          <w:rFonts w:ascii="DengXian" w:eastAsia="DengXian" w:hAnsi="DengXian" w:hint="eastAsia"/>
          <w:color w:val="000000"/>
          <w:lang w:eastAsia="zh-CN"/>
        </w:rPr>
        <w:t>（不含</w:t>
      </w:r>
      <w:r>
        <w:rPr>
          <w:rFonts w:ascii="メイリオ" w:eastAsia="メイリオ" w:hAnsi="メイリオ" w:hint="eastAsia"/>
          <w:color w:val="000000"/>
        </w:rPr>
        <w:t>HPLC</w:t>
      </w:r>
      <w:r>
        <w:rPr>
          <w:rFonts w:ascii="DengXian" w:eastAsia="DengXian" w:hAnsi="DengXian" w:hint="eastAsia"/>
          <w:color w:val="000000"/>
          <w:lang w:eastAsia="zh-CN"/>
        </w:rPr>
        <w:t>）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hint="eastAsia"/>
          <w:sz w:val="22"/>
        </w:rPr>
        <w:t>4</w:t>
      </w:r>
      <w:r>
        <w:rPr>
          <w:sz w:val="22"/>
        </w:rPr>
        <w:t>,460,000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</w:t>
      </w:r>
      <w:bookmarkStart w:id="0" w:name="_GoBack"/>
      <w:bookmarkEnd w:id="0"/>
      <w:r>
        <w:rPr>
          <w:rFonts w:ascii="SimSun" w:hAnsi="SimSun" w:cs="SimSun"/>
        </w:rPr>
        <w:t>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602" w:rsidRDefault="008F5602" w:rsidP="00795DC0">
      <w:r>
        <w:separator/>
      </w:r>
    </w:p>
  </w:endnote>
  <w:endnote w:type="continuationSeparator" w:id="0">
    <w:p w:rsidR="008F5602" w:rsidRDefault="008F5602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602" w:rsidRDefault="008F5602" w:rsidP="00795DC0">
      <w:r>
        <w:separator/>
      </w:r>
    </w:p>
  </w:footnote>
  <w:footnote w:type="continuationSeparator" w:id="0">
    <w:p w:rsidR="008F5602" w:rsidRDefault="008F5602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507816"/>
    <w:rsid w:val="00701F38"/>
    <w:rsid w:val="00795DC0"/>
    <w:rsid w:val="008570AD"/>
    <w:rsid w:val="008F5602"/>
    <w:rsid w:val="00A31A70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7C653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2019-01-07T09:13:00Z</dcterms:created>
  <dcterms:modified xsi:type="dcterms:W3CDTF">2019-01-07T10:18:00Z</dcterms:modified>
</cp:coreProperties>
</file>